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59" w:rsidRPr="00280E59" w:rsidRDefault="00280E59" w:rsidP="0028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0E59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280E59" w:rsidRPr="00280E59" w:rsidRDefault="00280E59" w:rsidP="0028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0E59">
        <w:rPr>
          <w:rFonts w:ascii="Times New Roman" w:hAnsi="Times New Roman" w:cs="Times New Roman"/>
          <w:b/>
          <w:bCs/>
          <w:sz w:val="20"/>
          <w:szCs w:val="20"/>
        </w:rPr>
        <w:t>ОРГАНОВ, ОСУЩЕСТВЛЯЮЩИХ ОЦЕНКУ КАЧЕСТВА ОКАЗАНИЯ</w:t>
      </w:r>
    </w:p>
    <w:p w:rsidR="00280E59" w:rsidRPr="00280E59" w:rsidRDefault="00280E59" w:rsidP="0028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0E59">
        <w:rPr>
          <w:rFonts w:ascii="Times New Roman" w:hAnsi="Times New Roman" w:cs="Times New Roman"/>
          <w:b/>
          <w:bCs/>
          <w:sz w:val="20"/>
          <w:szCs w:val="20"/>
        </w:rPr>
        <w:t>ОБЩЕСТВЕННО ПОЛЕЗНЫХ УСЛУГ</w:t>
      </w:r>
    </w:p>
    <w:p w:rsidR="00280E59" w:rsidRPr="00280E59" w:rsidRDefault="00280E59" w:rsidP="0028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E59" w:rsidRPr="00280E59" w:rsidRDefault="00280E59" w:rsidP="0028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458"/>
        <w:gridCol w:w="5045"/>
      </w:tblGrid>
      <w:tr w:rsidR="00280E59" w:rsidRPr="00280E59">
        <w:tc>
          <w:tcPr>
            <w:tcW w:w="4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Наименование общественно полезной услуги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Орган, осуществляющий оценку качества оказания общественно полезных услуг</w:t>
            </w:r>
          </w:p>
        </w:tc>
      </w:tr>
      <w:tr w:rsidR="00280E59" w:rsidRPr="00280E59">
        <w:tc>
          <w:tcPr>
            <w:tcW w:w="566" w:type="dxa"/>
            <w:tcBorders>
              <w:top w:val="single" w:sz="4" w:space="0" w:color="auto"/>
            </w:tcBorders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5045" w:type="dxa"/>
            <w:tcBorders>
              <w:top w:val="single" w:sz="4" w:space="0" w:color="auto"/>
            </w:tcBorders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социального обслуживания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социального обслуживания в стационарной форме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социального обслуживания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полустационарной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социального обслуживания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</w:t>
            </w: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 заместитель руководителя высшего </w:t>
            </w: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ярмарок вакансий и учебных рабочих мест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поддержка безработных граждан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трудоустройстве на оборудованные (оснащенные) рабочие места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сопровождения при содействии занятости инвалидов и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том числе женщин-инвалидов, девочек-инвалидов, а также лиц, пострадавших в результате чрезвычайных </w:t>
            </w: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обстоятельств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реабилитации или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при сложном и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атипичном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протезировании и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ортезировании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в стационарных условиях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социально-средовой реабилитации или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социально-психологической реабилитации или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в амбулаторных условиях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реабилитации или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социально-бытовой адаптации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r:id="rId4" w:history="1">
              <w:r w:rsidRPr="00280E5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"О беженцах"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(территориальные органы),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оказания социальной помощи детям, инвалидам, гражданам пожилого возраста, лицам, находящимся в трудной жизненной ситуации, в том числе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</w:t>
            </w:r>
            <w:proofErr w:type="gram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социальному сопровождению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r:id="rId5" w:history="1">
              <w:r w:rsidRPr="00280E5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законе</w:t>
              </w:r>
            </w:hyperlink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"О государственной социальной помощи"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жилищно-коммунального хозяйства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содействие в предоставлении бесплатной юридической помощи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Минюст России (территориальные органы),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обеспечения граждан бесплатной юридической помощью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социальной защиты населения,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содействия занятости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      </w:r>
            <w:proofErr w:type="gram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родительских </w:t>
            </w:r>
            <w:proofErr w:type="gram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правах</w:t>
            </w:r>
            <w:proofErr w:type="gram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или отмены ограничения родительских прав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содействие устройству детей на воспитание в семью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психолого-медико-педагогическая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реабилитация детей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Оказание помощи семье в воспитании детей: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осуществление экскурсионного обслуживания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концертов и концертных программ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</w:t>
            </w: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туризма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 в сфере дошкольного и общего образования, дополнительного образования детей: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области искусств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области физической культуры и спорта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психолого-педагогическому консультированию, медицинской и социальной помощи </w:t>
            </w:r>
            <w:proofErr w:type="gram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психолого-медико-педагогическое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детей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психолого-медико-педагогического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 детей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 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      </w:r>
            <w:proofErr w:type="gram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адаптации помещений жилых домов для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страдающих тяжелыми заболеваниями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жилищно-коммунального хозяйства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концертов и концертных программ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реабилитация при заболеваниях, не входящих в </w:t>
            </w: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базовую программу обязательного медицинского страхования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высшего исполнительного </w:t>
            </w: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социальной трудовой </w:t>
            </w: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реинтеграции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лиц, осуществлявших незаконное потребление наркотических средств и психотропных веществ, страдавших алкоголизмом</w:t>
            </w:r>
            <w:proofErr w:type="gramEnd"/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охраны здоровья населения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 в области физической культуры и массового спорта: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спорту глухих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спорту лиц с интеллектуальными нарушениями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спорту слепых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футболу лиц с заболеванием церебральным параличом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</w:t>
            </w: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официальных спортивных мероприятий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спортивным объектам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развития национальных видов спорта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тестирования выполнения нормативов испытаний комплекса</w:t>
            </w:r>
            <w:proofErr w:type="gram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ГТО)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военно-прикладным видам спорта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служебно-прикладным видам спорта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всероссийских смотров </w:t>
            </w: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подготовки граждан допризывного и призывного возраста к военной службе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высшего исполнительного </w:t>
            </w: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физической культуры и спорта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r:id="rId6" w:history="1">
              <w:r w:rsidRPr="00280E5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      </w:r>
            <w:proofErr w:type="gram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Минтруд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Рособрнадзор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организации проведения независимой оценки качества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ФАДН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экспозиций (выставок) </w:t>
            </w: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музеев, организация выездных выставок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создание спектаклей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концертов и концертных программ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ФАДН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образования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ФАДН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издательской </w:t>
            </w: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ФАДН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Роспечать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распространение телепрограмм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ФАДН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Минкомсвязь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распространение радиопрограмм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ФАДН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Минкомсвязь</w:t>
            </w:r>
            <w:proofErr w:type="spellEnd"/>
            <w:r w:rsidRPr="00280E59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ФАДН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экскурсионных программ</w:t>
            </w:r>
          </w:p>
        </w:tc>
        <w:tc>
          <w:tcPr>
            <w:tcW w:w="5045" w:type="dxa"/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ФАДН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Ростуризм,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  <w:tr w:rsidR="00280E59" w:rsidRPr="00280E59">
        <w:tc>
          <w:tcPr>
            <w:tcW w:w="566" w:type="dxa"/>
            <w:tcBorders>
              <w:bottom w:val="single" w:sz="4" w:space="0" w:color="auto"/>
            </w:tcBorders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оказание туристско-информационных услуг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ФАДН России, Ростуризм,</w:t>
            </w:r>
          </w:p>
          <w:p w:rsidR="00280E59" w:rsidRPr="00280E59" w:rsidRDefault="00280E59" w:rsidP="0028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высшего исполнительного органа государственной власти субъекта Российской Федерации, к компетенции которого в соответствии с распределением обязанностей отнесены вопросы культуры</w:t>
            </w:r>
          </w:p>
        </w:tc>
      </w:tr>
    </w:tbl>
    <w:p w:rsidR="001D0702" w:rsidRDefault="001D0702"/>
    <w:sectPr w:rsidR="001D0702" w:rsidSect="002C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59"/>
    <w:rsid w:val="000E639A"/>
    <w:rsid w:val="001D0702"/>
    <w:rsid w:val="00280E59"/>
    <w:rsid w:val="002C4243"/>
    <w:rsid w:val="008701ED"/>
    <w:rsid w:val="00C0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5528F9286B8BB8B549361D3AC4B01BB1463452AA5AE7ABE186E232AE1B04FFF9D21CBE3C013A5FDE744642AGCZ4F" TargetMode="External"/><Relationship Id="rId5" Type="http://schemas.openxmlformats.org/officeDocument/2006/relationships/hyperlink" Target="consultantplus://offline/ref=8BB5528F9286B8BB8B549361D3AC4B01BA1E66432CA0AE7ABE186E232AE1B04FFF9D21CBE3C013A5FDE744642AGCZ4F" TargetMode="External"/><Relationship Id="rId4" Type="http://schemas.openxmlformats.org/officeDocument/2006/relationships/hyperlink" Target="consultantplus://offline/ref=8BB5528F9286B8BB8B549361D3AC4B01BA1F67472EA7AE7ABE186E232AE1B04FFF9D21CBE3C013A5FDE744642AGC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6520</Words>
  <Characters>37166</Characters>
  <Application>Microsoft Office Word</Application>
  <DocSecurity>0</DocSecurity>
  <Lines>309</Lines>
  <Paragraphs>87</Paragraphs>
  <ScaleCrop>false</ScaleCrop>
  <Company/>
  <LinksUpToDate>false</LinksUpToDate>
  <CharactersWithSpaces>43599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egorovav</dc:creator>
  <cp:lastModifiedBy>egorovav</cp:lastModifiedBy>
  <cp:revision>1</cp:revision>
  <dcterms:created xsi:type="dcterms:W3CDTF">2019-12-10T05:25:00Z</dcterms:created>
  <dcterms:modified xsi:type="dcterms:W3CDTF">2019-12-10T05:26:00Z</dcterms:modified>
</cp:coreProperties>
</file>