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FC" w:rsidRPr="00F87DFC" w:rsidRDefault="00F87DFC" w:rsidP="00F87D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признания социально ориентированной некоммерческой организации исполнителем общественно полезных услуг </w:t>
      </w:r>
    </w:p>
    <w:p w:rsidR="00F87DFC" w:rsidRPr="00F87DFC" w:rsidRDefault="00F87DFC" w:rsidP="00F87D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ля признания организации исполнителем общественно полезных услуг представляется: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 о признании организации исполнителем общественно полезных услуг по форме согласно </w:t>
      </w:r>
      <w:hyperlink r:id="rId4" w:history="1">
        <w:r w:rsidRPr="00F87DFC">
          <w:rPr>
            <w:rFonts w:ascii="Times New Roman" w:eastAsia="Times New Roman" w:hAnsi="Times New Roman" w:cs="Times New Roman"/>
            <w:sz w:val="24"/>
            <w:szCs w:val="24"/>
          </w:rPr>
          <w:t>приложению N 1</w:t>
        </w:r>
      </w:hyperlink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ля дополнительного внесения в реестр сведений об общественно полезных услугах, оказываемых организацией, ранее включенной в реестр, не позднее 30 дней со дня истечения 2-летнего срока признания организации исполнителем общественно полезных услуг, представляется: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 </w:t>
      </w:r>
      <w:hyperlink r:id="rId5" w:history="1">
        <w:r w:rsidRPr="00F87DFC">
          <w:rPr>
            <w:rFonts w:ascii="Times New Roman" w:eastAsia="Times New Roman" w:hAnsi="Times New Roman" w:cs="Times New Roman"/>
            <w:sz w:val="24"/>
            <w:szCs w:val="24"/>
          </w:rPr>
          <w:t>приложению N 4</w:t>
        </w:r>
      </w:hyperlink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представляется:</w:t>
      </w:r>
    </w:p>
    <w:p w:rsid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 о признании организации исполнителем общественно полезных услуг по форме согласно </w:t>
      </w:r>
      <w:hyperlink r:id="rId6" w:history="1">
        <w:r w:rsidRPr="00F87DFC">
          <w:rPr>
            <w:rFonts w:ascii="Times New Roman" w:eastAsia="Times New Roman" w:hAnsi="Times New Roman" w:cs="Times New Roman"/>
            <w:sz w:val="24"/>
            <w:szCs w:val="24"/>
          </w:rPr>
          <w:t>приложению N 1</w:t>
        </w:r>
      </w:hyperlink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 о признании организации исполнителем общественно полезных услуг по форме согласно </w:t>
      </w:r>
      <w:hyperlink r:id="rId7" w:history="1">
        <w:r w:rsidRPr="00F87DFC">
          <w:rPr>
            <w:rFonts w:ascii="Times New Roman" w:eastAsia="Times New Roman" w:hAnsi="Times New Roman" w:cs="Times New Roman"/>
            <w:sz w:val="24"/>
            <w:szCs w:val="24"/>
          </w:rPr>
          <w:t>приложению N 1</w:t>
        </w:r>
      </w:hyperlink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 представляется в течение 30 дней со дня истечения 2-летнего срока признания организации исполнителем общественно полезных услуг.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документы представляются на русском языке.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документы представляются в одном подлинном экземпляре.</w:t>
      </w:r>
    </w:p>
    <w:p w:rsidR="00F87DFC" w:rsidRPr="00F87DFC" w:rsidRDefault="00F87DFC" w:rsidP="007857C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Заявление, содержащее более одного листа, должно быть прошито, пронумеровано и заверено подписью заявителя на обороте последнего листа на месте прошивки.</w:t>
      </w:r>
    </w:p>
    <w:p w:rsidR="00000000" w:rsidRDefault="007857C1" w:rsidP="007857C1">
      <w:pPr>
        <w:spacing w:line="240" w:lineRule="auto"/>
        <w:contextualSpacing/>
      </w:pPr>
    </w:p>
    <w:p w:rsidR="007857C1" w:rsidRDefault="007857C1" w:rsidP="007857C1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7857C1">
        <w:rPr>
          <w:rFonts w:ascii="Times New Roman" w:hAnsi="Times New Roman" w:cs="Times New Roman"/>
        </w:rPr>
        <w:t xml:space="preserve">Примечание: </w:t>
      </w:r>
    </w:p>
    <w:p w:rsidR="007857C1" w:rsidRDefault="007857C1" w:rsidP="007857C1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 </w:t>
      </w:r>
      <w:hyperlink r:id="rId8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пунктом 3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Правил принятия решения для признания организации исполнителем общественно полезных услуг представляется:</w:t>
      </w:r>
    </w:p>
    <w:p w:rsidR="007857C1" w:rsidRPr="007857C1" w:rsidRDefault="007857C1" w:rsidP="007857C1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заключение о соответствии качества оказываемых организацией общественно полезных услуг установленным критериям (далее - заключение) по форме согласно </w:t>
      </w:r>
      <w:hyperlink r:id="rId9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приложению N 2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7857C1" w:rsidRPr="007857C1" w:rsidRDefault="007857C1" w:rsidP="007857C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 </w:t>
      </w:r>
      <w:hyperlink r:id="rId10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пунктом 3(1)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Правил принятия решения для дополнительного внесения в реестр сведений об общественно полезных услугах, оказываемых организацией, ранее включенной в реестр, не позднее 30 дней со дня истечения 2-летнего срока признания организации исполнителем общественно полезных услуг, представляется:</w:t>
      </w:r>
    </w:p>
    <w:p w:rsidR="007857C1" w:rsidRPr="007857C1" w:rsidRDefault="007857C1" w:rsidP="007857C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заключение по форме согласно </w:t>
      </w:r>
      <w:hyperlink r:id="rId11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приложению N 2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7857C1" w:rsidRDefault="007857C1" w:rsidP="007857C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857C1" w:rsidRPr="007857C1" w:rsidRDefault="007857C1" w:rsidP="007857C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Заключение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 </w:t>
      </w:r>
      <w:hyperlink r:id="rId12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приложению N 3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решения, на основании составленного в письменной форме заявления организации о выдаче заключения, в котором обосновывается соответствие оказываемых организацией услуг установленным критериям оценки качества оказания общественно полезных услуг.</w:t>
      </w:r>
    </w:p>
    <w:p w:rsidR="007857C1" w:rsidRPr="007857C1" w:rsidRDefault="007857C1" w:rsidP="007857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proofErr w:type="gramStart"/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случае если заключение не представлено заявителем, указанный документ (содержащиеся в нем сведения) предоставляется по межведомственному запросу </w:t>
      </w: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Министерства (его территориальных органов) соответствующим федеральным органом исполнительной власти (его территориальным органом) и органом исполнительной власти субъекта Российской Федерации, выдавшим заключение, в электронной форме в соответствии с Федеральным </w:t>
      </w:r>
      <w:hyperlink r:id="rId13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27.07.2010 N 210-ФЗ "Об организации предоставления государственных и муниципальных услуг" (далее - Закон об</w:t>
      </w:r>
      <w:proofErr w:type="gramEnd"/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организации предоставления государственных и муниципальных услуг).</w:t>
      </w:r>
    </w:p>
    <w:p w:rsidR="007857C1" w:rsidRDefault="007857C1"/>
    <w:sectPr w:rsidR="0078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DFC"/>
    <w:rsid w:val="007857C1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DFC"/>
    <w:rPr>
      <w:b/>
      <w:bCs/>
    </w:rPr>
  </w:style>
  <w:style w:type="character" w:styleId="a4">
    <w:name w:val="Hyperlink"/>
    <w:basedOn w:val="a0"/>
    <w:uiPriority w:val="99"/>
    <w:semiHidden/>
    <w:unhideWhenUsed/>
    <w:rsid w:val="00F87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34B62FA7B11CECE398584898D523AF6C6ABDF4ADFE3F90691AC8FA6569502FFC34615AD8CA1689A841A45A74B4536073A8Dz5j0E" TargetMode="External"/><Relationship Id="rId13" Type="http://schemas.openxmlformats.org/officeDocument/2006/relationships/hyperlink" Target="consultantplus://offline/ref=ED734B62FA7B11CECE398584898D523AF6C5A8DF4FDCE3F90691AC8FA6569502EDC31E1CA7D8EE2CCA971945B8z4j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19731C2106ADB8D4ABB91C44C34347C1FC783DCB2314F10B6C3724FDD52E8F9A90989A20AB3723D0222C04D3681C313BB6B8E51B81A904v6d4E" TargetMode="External"/><Relationship Id="rId12" Type="http://schemas.openxmlformats.org/officeDocument/2006/relationships/hyperlink" Target="consultantplus://offline/ref=ED734B62FA7B11CECE398584898D523AF6C6ABDF4ADFE3F90691AC8FA6569502FFC34612A1D3A47D8BDC1644B955402D1B388C58zAj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9731C2106ADB8D4ABB91C44C34347C1FC783DCB2314F10B6C3724FDD52E8F9A90989A20AB3723D0222C04D3681C313BB6B8E51B81A904v6d4E" TargetMode="External"/><Relationship Id="rId11" Type="http://schemas.openxmlformats.org/officeDocument/2006/relationships/hyperlink" Target="consultantplus://offline/ref=ED734B62FA7B11CECE398584898D523AF6C6ABDF4ADFE3F90691AC8FA6569502FFC34612A4D3A47D8BDC1644B955402D1B388C58zAj0E" TargetMode="External"/><Relationship Id="rId5" Type="http://schemas.openxmlformats.org/officeDocument/2006/relationships/hyperlink" Target="consultantplus://offline/ref=AD19731C2106ADB8D4ABB91C44C34347C1FC783DCB2314F10B6C3724FDD52E8F9A90989928A83C73836D2D58963D0F303EB6BAE004v8d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734B62FA7B11CECE398584898D523AF6C6ABDF4ADFE3F90691AC8FA6569502FFC34614AD8CA1689A841A45A74B4536073A8Dz5j0E" TargetMode="External"/><Relationship Id="rId4" Type="http://schemas.openxmlformats.org/officeDocument/2006/relationships/hyperlink" Target="consultantplus://offline/ref=AD19731C2106ADB8D4ABB91C44C34347C1FC783DCB2314F10B6C3724FDD52E8F9A90989A20AB3723D0222C04D3681C313BB6B8E51B81A904v6d4E" TargetMode="External"/><Relationship Id="rId9" Type="http://schemas.openxmlformats.org/officeDocument/2006/relationships/hyperlink" Target="consultantplus://offline/ref=ED734B62FA7B11CECE398584898D523AF6C6ABDF4ADFE3F90691AC8FA6569502FFC34612A4D3A47D8BDC1644B955402D1B388C58zAj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egorovav</dc:creator>
  <cp:lastModifiedBy>egorovav</cp:lastModifiedBy>
  <cp:revision>3</cp:revision>
  <dcterms:created xsi:type="dcterms:W3CDTF">2019-12-10T05:37:00Z</dcterms:created>
  <dcterms:modified xsi:type="dcterms:W3CDTF">2019-12-10T05:39:00Z</dcterms:modified>
</cp:coreProperties>
</file>